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0BEF2" w14:textId="77777777" w:rsidR="00C81D17" w:rsidRPr="00C81D17" w:rsidRDefault="00C81D17" w:rsidP="00C81D17">
      <w:pPr>
        <w:jc w:val="center"/>
        <w:rPr>
          <w:sz w:val="28"/>
          <w:szCs w:val="28"/>
        </w:rPr>
      </w:pPr>
      <w:r w:rsidRPr="00C81D17">
        <w:rPr>
          <w:sz w:val="28"/>
          <w:szCs w:val="28"/>
        </w:rPr>
        <w:t>Brothers and DG seawater data for Bry and Rachel – Dunbar - July 2023</w:t>
      </w:r>
    </w:p>
    <w:p w14:paraId="1FB8A166" w14:textId="4B6BAA28" w:rsidR="00723BA8" w:rsidRDefault="000727EA">
      <w:r>
        <w:t>Dear Bry and Rachel-</w:t>
      </w:r>
    </w:p>
    <w:p w14:paraId="7A1ACD54" w14:textId="57B74278" w:rsidR="000727EA" w:rsidRDefault="000727EA">
      <w:r>
        <w:t>Sorry this has taken so long. I had to dig into a couple of different archives to sort all the data out and this was only possible when I was back in Palo Alto. But all data sets are much better organized now and Alexy is working on the grand synthesis of the physical data as the 3</w:t>
      </w:r>
      <w:r w:rsidRPr="000727EA">
        <w:rPr>
          <w:vertAlign w:val="superscript"/>
        </w:rPr>
        <w:t>rd</w:t>
      </w:r>
      <w:r>
        <w:t xml:space="preserve"> chapter of dissertation her dissertation. She benefited from my organizing and QC’ing/calibrating. But she works best in Matlab while I work best in R and OriginPro so there was some transfer work as well.</w:t>
      </w:r>
    </w:p>
    <w:p w14:paraId="72C63BFE" w14:textId="7653FC3C" w:rsidR="000727EA" w:rsidRDefault="000727EA">
      <w:r>
        <w:t xml:space="preserve">In any event we have very useful data structures. I earlier sent you two a catalog of what we had in terms of data sets from DG and Brothers. I have reprocessed all SBE-56 data and removed all the numbers from time stamps where the instrument was not attached to its mooring position. I checked for cross-calibration offsets (none that were significant) and plotted the data in OriginPro and copied simple stats (Mean, Max, Min, Median) into summary excel sheet for you. I’ll make a few </w:t>
      </w:r>
      <w:r w:rsidR="00A5410E">
        <w:t>observations</w:t>
      </w:r>
      <w:r>
        <w:t xml:space="preserve"> re temperature below.</w:t>
      </w:r>
    </w:p>
    <w:p w14:paraId="36AA8E69" w14:textId="5608F0ED" w:rsidR="000727EA" w:rsidRDefault="000727EA">
      <w:r>
        <w:t xml:space="preserve">I then worked up the current meter and SBE37 data from a 30-hour experiment in 2018 (2018 BEAMS in the figure labels). The current meter only sees the bottom 170 cm of the water </w:t>
      </w:r>
      <w:r w:rsidR="00A5410E">
        <w:t>column,</w:t>
      </w:r>
      <w:r>
        <w:t xml:space="preserve"> but it gives an exceptionally precise view of the benthic boundary layer.</w:t>
      </w:r>
    </w:p>
    <w:p w14:paraId="439127E2" w14:textId="237E6AF4" w:rsidR="000727EA" w:rsidRDefault="000727EA">
      <w:r>
        <w:t xml:space="preserve">The Oxygen data is quite extensive as well – made using PME MiniDOTs. I discovered while processing the data that the logger calculated percent saturation was incorrect and that the DO units were not the recommended umol/kg, so I added some equations into the Origin workspace to do </w:t>
      </w:r>
      <w:r w:rsidR="00A5410E">
        <w:t>all</w:t>
      </w:r>
      <w:r>
        <w:t xml:space="preserve"> this using research grade constants and formulae.</w:t>
      </w:r>
    </w:p>
    <w:p w14:paraId="54E620F0" w14:textId="0659A066" w:rsidR="000727EA" w:rsidRDefault="000727EA">
      <w:r>
        <w:t>We only had 30-hours of high quality, well-calibrated pH data from Middle Brothers Lagoon</w:t>
      </w:r>
      <w:r w:rsidR="00A5410E">
        <w:t xml:space="preserve"> so I have included a 15-day pH time series from Ile Anglaise forereef in 2019 so you could see a regular pattern</w:t>
      </w:r>
    </w:p>
    <w:p w14:paraId="23C7D85B" w14:textId="0229D6D1" w:rsidR="00A5410E" w:rsidRDefault="00A5410E">
      <w:r>
        <w:t>Likewise, we only had good PAR data from a calibrated LICOR instrument for 30 hours at Middle Brother Lagoon, so I include some longer time series from PAR sensors at Moresby Forereef in 2022 and Ile du Coin in 2019. One is in March and the other October.</w:t>
      </w:r>
    </w:p>
    <w:p w14:paraId="219459A9" w14:textId="3496D94C" w:rsidR="00A5410E" w:rsidRDefault="00A5410E">
      <w:r>
        <w:t>You are welcome to the data structures, and I am happy to knock some other things out for you to better define the local environment in Middle Brothers Lagoon.</w:t>
      </w:r>
    </w:p>
    <w:p w14:paraId="1A7D4484" w14:textId="4FFF0DE2" w:rsidR="00A5410E" w:rsidRDefault="00A5410E">
      <w:r>
        <w:t>Here are some simple observations from the various data sets and table.</w:t>
      </w:r>
    </w:p>
    <w:p w14:paraId="3A75507B" w14:textId="2A32C07E" w:rsidR="00A5410E" w:rsidRDefault="00A5410E" w:rsidP="00A5410E">
      <w:pPr>
        <w:pStyle w:val="ListParagraph"/>
        <w:numPr>
          <w:ilvl w:val="0"/>
          <w:numId w:val="1"/>
        </w:numPr>
      </w:pPr>
      <w:r>
        <w:t>Middle Brothers Lagoon long-term mean temperatures range from 27.95 to 28.99 °C (4 years of data) when looking at all data. 2019 was the warmest year.</w:t>
      </w:r>
      <w:r w:rsidR="003B3D2E">
        <w:t xml:space="preserve"> 7-instrument mean = 28.17°C±0.37.</w:t>
      </w:r>
    </w:p>
    <w:p w14:paraId="59CCFBE4" w14:textId="563276A6" w:rsidR="00A5410E" w:rsidRDefault="00A5410E" w:rsidP="00A5410E">
      <w:pPr>
        <w:pStyle w:val="ListParagraph"/>
        <w:numPr>
          <w:ilvl w:val="0"/>
          <w:numId w:val="1"/>
        </w:numPr>
      </w:pPr>
      <w:r>
        <w:t xml:space="preserve">Over the same 4-year time series, </w:t>
      </w:r>
      <w:r>
        <w:t>Middle Brothers Lagoon</w:t>
      </w:r>
      <w:r>
        <w:t xml:space="preserve"> </w:t>
      </w:r>
      <w:r w:rsidR="003B3D2E">
        <w:t>the 7-instrument minimum temperature averaged 26.16°C±0.59 while maximum</w:t>
      </w:r>
      <w:r w:rsidR="003B3D2E">
        <w:t xml:space="preserve"> temperatures</w:t>
      </w:r>
      <w:r w:rsidR="003B3D2E">
        <w:t xml:space="preserve"> averaged 31.30°C±0.81.</w:t>
      </w:r>
    </w:p>
    <w:p w14:paraId="0E6F6375" w14:textId="4B14C089" w:rsidR="003B3D2E" w:rsidRDefault="003B3D2E" w:rsidP="00A5410E">
      <w:pPr>
        <w:pStyle w:val="ListParagraph"/>
        <w:numPr>
          <w:ilvl w:val="0"/>
          <w:numId w:val="1"/>
        </w:numPr>
      </w:pPr>
      <w:r>
        <w:t xml:space="preserve">In </w:t>
      </w:r>
      <w:r>
        <w:t>Middle Brothers Lagoon</w:t>
      </w:r>
      <w:r>
        <w:t>, shallow instruments (</w:t>
      </w:r>
      <w:r w:rsidR="00BB30DC">
        <w:t xml:space="preserve">2 meters or shallower, </w:t>
      </w:r>
      <w:r>
        <w:t>n=3) recorded warmer temperatures (</w:t>
      </w:r>
      <w:r w:rsidR="00BB30DC">
        <w:t>mean max T = 31.64°C) than did instruments deployed below 6 meters (n=4; 31.05°).</w:t>
      </w:r>
    </w:p>
    <w:p w14:paraId="6F56539C" w14:textId="716B7A57" w:rsidR="00BB30DC" w:rsidRDefault="00BB30DC" w:rsidP="00A5410E">
      <w:pPr>
        <w:pStyle w:val="ListParagraph"/>
        <w:numPr>
          <w:ilvl w:val="0"/>
          <w:numId w:val="1"/>
        </w:numPr>
      </w:pPr>
      <w:r>
        <w:t xml:space="preserve">A comparison plot of all Lagoon T-loggers shows strong coherence between time series. However, the impact of much stronger diurnal heating is seen in the 3 loggers above 2 meters. These depths can warm as much as 2°C more than deeper waters during clear-sky days. </w:t>
      </w:r>
    </w:p>
    <w:p w14:paraId="39B190E2" w14:textId="22BEF113" w:rsidR="00BB30DC" w:rsidRDefault="00BB30DC" w:rsidP="00A5410E">
      <w:pPr>
        <w:pStyle w:val="ListParagraph"/>
        <w:numPr>
          <w:ilvl w:val="0"/>
          <w:numId w:val="1"/>
        </w:numPr>
      </w:pPr>
      <w:r>
        <w:lastRenderedPageBreak/>
        <w:t xml:space="preserve">For comparison, the Barton Point, Diego Garcia </w:t>
      </w:r>
      <w:r>
        <w:t>long-term</w:t>
      </w:r>
      <w:r>
        <w:t xml:space="preserve"> mean deployment temperatures ranged from 27.20 to 27.87 °C, about 1°C cooler than at Brothers.</w:t>
      </w:r>
    </w:p>
    <w:p w14:paraId="5243D7A7" w14:textId="1F8C34AB" w:rsidR="00BB30DC" w:rsidRDefault="00BB30DC" w:rsidP="00A5410E">
      <w:pPr>
        <w:pStyle w:val="ListParagraph"/>
        <w:numPr>
          <w:ilvl w:val="0"/>
          <w:numId w:val="1"/>
        </w:numPr>
      </w:pPr>
      <w:r>
        <w:t xml:space="preserve">Brothers Offshore long-term mean temperatures (North and Middle Brothers) ranged from 27.90 to </w:t>
      </w:r>
      <w:r w:rsidR="00545B2C">
        <w:t>28.86°C (4-instrument mean = 28.41°C±0.52, with overall patterns that are very similar to those observed in the Lagoon. On the other hand, internal wave events are observed in the offshore Middle and North Brothers deployment sites. These drive short-term temperature anomalies (decreases) of 1 to 4°C, resulting in a minimum T reading at Middle Brother Offshore of 23.52°. These events are very likely to deliver nutrients and possibly DSL plankton to the reef. The events are NOT observed inside the lagoon at Middle Brother.</w:t>
      </w:r>
    </w:p>
    <w:p w14:paraId="3DD4A37E" w14:textId="37B5A3B6" w:rsidR="00545B2C" w:rsidRDefault="00545B2C" w:rsidP="00A5410E">
      <w:pPr>
        <w:pStyle w:val="ListParagraph"/>
        <w:numPr>
          <w:ilvl w:val="0"/>
          <w:numId w:val="1"/>
        </w:numPr>
      </w:pPr>
      <w:r>
        <w:t>Dissolve Oxygen levels range from 113 to 279 µmol kg</w:t>
      </w:r>
      <w:r w:rsidRPr="006403E8">
        <w:rPr>
          <w:vertAlign w:val="superscript"/>
        </w:rPr>
        <w:t>-1</w:t>
      </w:r>
      <w:r>
        <w:t xml:space="preserve"> (mean = 191.2</w:t>
      </w:r>
      <w:r w:rsidRPr="00545B2C">
        <w:t xml:space="preserve"> </w:t>
      </w:r>
      <w:r>
        <w:t>µmol kg</w:t>
      </w:r>
      <w:r w:rsidRPr="00545B2C">
        <w:rPr>
          <w:vertAlign w:val="superscript"/>
        </w:rPr>
        <w:t>-1</w:t>
      </w:r>
      <w:r>
        <w:t xml:space="preserve">) in the lagoon at Middle Brothers whereas a shorter time series from offshore North Brothers shows a range from 157-211 </w:t>
      </w:r>
      <w:r>
        <w:t>µmol kg</w:t>
      </w:r>
      <w:r w:rsidRPr="006403E8">
        <w:rPr>
          <w:vertAlign w:val="superscript"/>
        </w:rPr>
        <w:t>-1</w:t>
      </w:r>
      <w:r>
        <w:t xml:space="preserve"> with a mean of 187 </w:t>
      </w:r>
      <w:r>
        <w:t>µmol kg</w:t>
      </w:r>
      <w:r w:rsidRPr="006403E8">
        <w:rPr>
          <w:vertAlign w:val="superscript"/>
        </w:rPr>
        <w:t>-1</w:t>
      </w:r>
      <w:r>
        <w:t>.</w:t>
      </w:r>
      <w:r w:rsidR="006403E8">
        <w:t xml:space="preserve"> These are typical numbers for similar reefs. The diurnal cycle is strong and min/max values are greater in health lagoon systems. Both long-tern mean values are close to saturation. The lagoon may have slightly greater net community production than the offshore site.</w:t>
      </w:r>
    </w:p>
    <w:p w14:paraId="6083CFFC" w14:textId="1B47AC37" w:rsidR="006403E8" w:rsidRDefault="006403E8" w:rsidP="00A5410E">
      <w:pPr>
        <w:pStyle w:val="ListParagraph"/>
        <w:numPr>
          <w:ilvl w:val="0"/>
          <w:numId w:val="1"/>
        </w:numPr>
      </w:pPr>
      <w:r>
        <w:t>pH at most sites throughout Salomon and Peros Banhos ranges from 7.92 to 8.02. The short measurements at the Middle Brothers Lagoon BEAMS site in 2018 fall within this range as do a longer time series from Ile Anglaise. As with DO, there are large diurnal cycles caused by +/- NCP.</w:t>
      </w:r>
    </w:p>
    <w:p w14:paraId="3A70C8C2" w14:textId="3E62C336" w:rsidR="006403E8" w:rsidRDefault="006403E8" w:rsidP="00A5410E">
      <w:pPr>
        <w:pStyle w:val="ListParagraph"/>
        <w:numPr>
          <w:ilvl w:val="0"/>
          <w:numId w:val="1"/>
        </w:numPr>
      </w:pPr>
      <w:r>
        <w:t>Salinity during a short 2018 deployment ranged from 34.21 to 34.25.</w:t>
      </w:r>
      <w:r w:rsidR="00C81D17">
        <w:t xml:space="preserve"> Salinity from Offshore N Brother ranged from 34.2 to 35.1 over 7 months in 2019, although I am suspicious of fouling for the latter half of the record.</w:t>
      </w:r>
    </w:p>
    <w:p w14:paraId="7229E958" w14:textId="20B2A37A" w:rsidR="00C81D17" w:rsidRDefault="00C81D17" w:rsidP="00A5410E">
      <w:pPr>
        <w:pStyle w:val="ListParagraph"/>
        <w:numPr>
          <w:ilvl w:val="0"/>
          <w:numId w:val="1"/>
        </w:numPr>
      </w:pPr>
      <w:r>
        <w:t>Current speed</w:t>
      </w:r>
      <w:r w:rsidR="0030695D">
        <w:t>s</w:t>
      </w:r>
      <w:r>
        <w:t xml:space="preserve"> were low during the 2018 BEAMS experiment, with a well-defined benthic boundary layer</w:t>
      </w:r>
      <w:r w:rsidR="0030695D">
        <w:t xml:space="preserve"> and speeds averaging about 10-12 cm/sec in the free stream above the coral canopy.</w:t>
      </w:r>
    </w:p>
    <w:p w14:paraId="3AA389A5" w14:textId="328F5098" w:rsidR="0030695D" w:rsidRDefault="0030695D" w:rsidP="00A5410E">
      <w:pPr>
        <w:pStyle w:val="ListParagraph"/>
        <w:numPr>
          <w:ilvl w:val="0"/>
          <w:numId w:val="1"/>
        </w:numPr>
      </w:pPr>
      <w:r>
        <w:t>Overall PAR ranged from 2400 to &lt;500 µmol photons m</w:t>
      </w:r>
      <w:r w:rsidRPr="0030695D">
        <w:rPr>
          <w:vertAlign w:val="superscript"/>
        </w:rPr>
        <w:t>-2</w:t>
      </w:r>
      <w:r>
        <w:t xml:space="preserve"> s</w:t>
      </w:r>
      <w:r w:rsidRPr="0030695D">
        <w:rPr>
          <w:vertAlign w:val="superscript"/>
        </w:rPr>
        <w:t>-1</w:t>
      </w:r>
      <w:r>
        <w:t xml:space="preserve"> with lots of variability related to cloud cover and storms. It is normal to see peak PAR of 1800-2000 on clear days and only 400 to 500 on cloudy days.</w:t>
      </w:r>
    </w:p>
    <w:p w14:paraId="6DCEC0AC" w14:textId="03E24363" w:rsidR="0030695D" w:rsidRDefault="0030695D" w:rsidP="00A5410E">
      <w:pPr>
        <w:pStyle w:val="ListParagraph"/>
        <w:numPr>
          <w:ilvl w:val="0"/>
          <w:numId w:val="1"/>
        </w:numPr>
      </w:pPr>
      <w:r>
        <w:t>Water depth, driven mostly by tides and occasionally storm surge varies from 60 cm during Neap tides and up to 2.2 meters during Spring tides.</w:t>
      </w:r>
    </w:p>
    <w:p w14:paraId="6DE48781" w14:textId="4D2B1F0E" w:rsidR="0030695D" w:rsidRDefault="0030695D" w:rsidP="0030695D">
      <w:r>
        <w:t xml:space="preserve">I think this covers the basics for establishing a starting point </w:t>
      </w:r>
      <w:proofErr w:type="spellStart"/>
      <w:r>
        <w:t>wrt</w:t>
      </w:r>
      <w:proofErr w:type="spellEnd"/>
      <w:r>
        <w:t xml:space="preserve"> to T and </w:t>
      </w:r>
      <w:proofErr w:type="spellStart"/>
      <w:r>
        <w:t>Tvar</w:t>
      </w:r>
      <w:proofErr w:type="spellEnd"/>
      <w:r>
        <w:t>, oxygen, pH, PAR, S, tidal range, etc.</w:t>
      </w:r>
    </w:p>
    <w:p w14:paraId="7B562F96" w14:textId="5FB24FBC" w:rsidR="0030695D" w:rsidRDefault="0030695D" w:rsidP="0030695D">
      <w:r>
        <w:t xml:space="preserve">There are a lot of figures </w:t>
      </w:r>
      <w:r w:rsidR="00CA1580">
        <w:t>as well as an excel sheet and some drone shots here:</w:t>
      </w:r>
    </w:p>
    <w:p w14:paraId="4C9712B1" w14:textId="70AAD169" w:rsidR="00CA1580" w:rsidRDefault="00CA1580" w:rsidP="0030695D">
      <w:hyperlink r:id="rId5" w:history="1">
        <w:r w:rsidRPr="00C7727E">
          <w:rPr>
            <w:rStyle w:val="Hyperlink"/>
          </w:rPr>
          <w:t>https://pangea.stanford.edu/ftp/dunbar/ForBry/</w:t>
        </w:r>
      </w:hyperlink>
    </w:p>
    <w:p w14:paraId="3936D495" w14:textId="5B7C227F" w:rsidR="00CA1580" w:rsidRDefault="00CA1580" w:rsidP="0030695D">
      <w:r>
        <w:t xml:space="preserve">I am also doing some new photogrammetry using 3 </w:t>
      </w:r>
      <w:proofErr w:type="spellStart"/>
      <w:r>
        <w:t>years worth</w:t>
      </w:r>
      <w:proofErr w:type="spellEnd"/>
      <w:r>
        <w:t xml:space="preserve"> of imagery from above and underwater. Let me know if that is of interested, as well as updated photomosaics of Middle Brothers.</w:t>
      </w:r>
    </w:p>
    <w:sectPr w:rsidR="00CA1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84F19"/>
    <w:multiLevelType w:val="hybridMultilevel"/>
    <w:tmpl w:val="8098EF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802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7EA"/>
    <w:rsid w:val="000727EA"/>
    <w:rsid w:val="0030695D"/>
    <w:rsid w:val="003B3D2E"/>
    <w:rsid w:val="00545B2C"/>
    <w:rsid w:val="006403E8"/>
    <w:rsid w:val="00723BA8"/>
    <w:rsid w:val="00A5410E"/>
    <w:rsid w:val="00BB30DC"/>
    <w:rsid w:val="00C81D17"/>
    <w:rsid w:val="00CA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275E6"/>
  <w15:chartTrackingRefBased/>
  <w15:docId w15:val="{81FEECC5-A466-4CDD-B5D9-F5DBD54F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10E"/>
    <w:pPr>
      <w:ind w:left="720"/>
      <w:contextualSpacing/>
    </w:pPr>
  </w:style>
  <w:style w:type="character" w:styleId="Hyperlink">
    <w:name w:val="Hyperlink"/>
    <w:basedOn w:val="DefaultParagraphFont"/>
    <w:uiPriority w:val="99"/>
    <w:unhideWhenUsed/>
    <w:rsid w:val="00CA1580"/>
    <w:rPr>
      <w:color w:val="0563C1" w:themeColor="hyperlink"/>
      <w:u w:val="single"/>
    </w:rPr>
  </w:style>
  <w:style w:type="character" w:styleId="UnresolvedMention">
    <w:name w:val="Unresolved Mention"/>
    <w:basedOn w:val="DefaultParagraphFont"/>
    <w:uiPriority w:val="99"/>
    <w:semiHidden/>
    <w:unhideWhenUsed/>
    <w:rsid w:val="00CA1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ngea.stanford.edu/ftp/dunbar/ForB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2023-07-06T21:58:00Z</dcterms:created>
  <dcterms:modified xsi:type="dcterms:W3CDTF">2023-07-06T23:21:00Z</dcterms:modified>
</cp:coreProperties>
</file>